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29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6"/>
        <w:gridCol w:w="3128"/>
        <w:gridCol w:w="1767"/>
        <w:gridCol w:w="1763"/>
      </w:tblGrid>
      <w:tr w:rsidR="00967809" w:rsidRPr="00967809" w14:paraId="37AC7FBA" w14:textId="77777777" w:rsidTr="00967809">
        <w:trPr>
          <w:trHeight w:val="440"/>
          <w:jc w:val="center"/>
        </w:trPr>
        <w:tc>
          <w:tcPr>
            <w:tcW w:w="1635" w:type="pct"/>
            <w:shd w:val="clear" w:color="auto" w:fill="auto"/>
            <w:vAlign w:val="center"/>
            <w:hideMark/>
          </w:tcPr>
          <w:p w14:paraId="6BA1D6C8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67809">
              <w:rPr>
                <w:rFonts w:ascii="Times New Roman" w:hAnsi="Times New Roman"/>
                <w:b/>
                <w:bCs/>
              </w:rPr>
              <w:t>Provider / Facility</w:t>
            </w:r>
          </w:p>
        </w:tc>
        <w:tc>
          <w:tcPr>
            <w:tcW w:w="1581" w:type="pct"/>
            <w:shd w:val="clear" w:color="auto" w:fill="auto"/>
            <w:vAlign w:val="center"/>
            <w:hideMark/>
          </w:tcPr>
          <w:p w14:paraId="3AB9B789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67809">
              <w:rPr>
                <w:rFonts w:ascii="Times New Roman" w:hAnsi="Times New Roman"/>
                <w:b/>
                <w:bCs/>
              </w:rPr>
              <w:t>Address</w:t>
            </w:r>
          </w:p>
        </w:tc>
        <w:tc>
          <w:tcPr>
            <w:tcW w:w="893" w:type="pct"/>
            <w:shd w:val="clear" w:color="auto" w:fill="auto"/>
            <w:vAlign w:val="center"/>
            <w:hideMark/>
          </w:tcPr>
          <w:p w14:paraId="01C2C66F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67809">
              <w:rPr>
                <w:rFonts w:ascii="Times New Roman" w:hAnsi="Times New Roman"/>
                <w:b/>
                <w:bCs/>
              </w:rPr>
              <w:t>Phone</w:t>
            </w:r>
          </w:p>
        </w:tc>
        <w:tc>
          <w:tcPr>
            <w:tcW w:w="891" w:type="pct"/>
            <w:shd w:val="clear" w:color="auto" w:fill="auto"/>
            <w:vAlign w:val="center"/>
            <w:hideMark/>
          </w:tcPr>
          <w:p w14:paraId="284344A0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67809">
              <w:rPr>
                <w:rFonts w:ascii="Times New Roman" w:hAnsi="Times New Roman"/>
                <w:b/>
                <w:bCs/>
              </w:rPr>
              <w:t>Fax</w:t>
            </w:r>
          </w:p>
        </w:tc>
      </w:tr>
      <w:tr w:rsidR="00967809" w:rsidRPr="00967809" w14:paraId="3EB89BA1" w14:textId="77777777" w:rsidTr="00967809">
        <w:trPr>
          <w:trHeight w:val="720"/>
          <w:jc w:val="center"/>
        </w:trPr>
        <w:tc>
          <w:tcPr>
            <w:tcW w:w="1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C5B5F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Advanced Diagnostics</w:t>
            </w:r>
          </w:p>
        </w:tc>
        <w:tc>
          <w:tcPr>
            <w:tcW w:w="1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A0FB2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4200 Twelve Oaks Place Houston, TX 77027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904BE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(713) 790-1666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7C837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(713) 383-1302</w:t>
            </w:r>
          </w:p>
        </w:tc>
      </w:tr>
      <w:tr w:rsidR="00967809" w:rsidRPr="00967809" w14:paraId="3A634B82" w14:textId="77777777" w:rsidTr="00967809">
        <w:trPr>
          <w:trHeight w:val="720"/>
          <w:jc w:val="center"/>
        </w:trPr>
        <w:tc>
          <w:tcPr>
            <w:tcW w:w="1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1ADD6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Houston Premier Radiology</w:t>
            </w:r>
          </w:p>
        </w:tc>
        <w:tc>
          <w:tcPr>
            <w:tcW w:w="1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6BF09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12853 Gulf Freeway, Houston, TX, 77034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BA35F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(281) 464-8200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74AF5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(281) 464-4343</w:t>
            </w:r>
          </w:p>
        </w:tc>
      </w:tr>
      <w:tr w:rsidR="00967809" w:rsidRPr="00967809" w14:paraId="60DCB117" w14:textId="77777777" w:rsidTr="00967809">
        <w:trPr>
          <w:trHeight w:val="720"/>
          <w:jc w:val="center"/>
        </w:trPr>
        <w:tc>
          <w:tcPr>
            <w:tcW w:w="1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47E0A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J&amp;T Chiro and Wellness</w:t>
            </w:r>
          </w:p>
        </w:tc>
        <w:tc>
          <w:tcPr>
            <w:tcW w:w="1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407DE" w14:textId="00869DF6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15000 Bellaire Blvd. Houston, TX, 77083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EBF5E" w14:textId="4766A754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(281) 495-8788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04C52" w14:textId="482E2DDD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(281) 495-8766</w:t>
            </w:r>
          </w:p>
        </w:tc>
      </w:tr>
      <w:tr w:rsidR="00967809" w:rsidRPr="00967809" w14:paraId="61C9E523" w14:textId="77777777" w:rsidTr="00967809">
        <w:trPr>
          <w:trHeight w:val="720"/>
          <w:jc w:val="center"/>
        </w:trPr>
        <w:tc>
          <w:tcPr>
            <w:tcW w:w="1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DBC8A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Memorial Care Pharmacy</w:t>
            </w:r>
          </w:p>
        </w:tc>
        <w:tc>
          <w:tcPr>
            <w:tcW w:w="1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69DF2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PO Box 66602</w:t>
            </w:r>
            <w:r w:rsidRPr="00967809">
              <w:rPr>
                <w:rFonts w:ascii="Times New Roman" w:hAnsi="Times New Roman"/>
              </w:rPr>
              <w:br/>
              <w:t>Houston, TX 77266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6465F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br/>
              <w:t>(346) 262-0310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69548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br/>
              <w:t>(832) 476-1970</w:t>
            </w:r>
          </w:p>
        </w:tc>
      </w:tr>
      <w:tr w:rsidR="00967809" w:rsidRPr="00967809" w14:paraId="0982B7F2" w14:textId="77777777" w:rsidTr="00967809">
        <w:trPr>
          <w:trHeight w:val="720"/>
          <w:jc w:val="center"/>
        </w:trPr>
        <w:tc>
          <w:tcPr>
            <w:tcW w:w="1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864D5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Minivasive Pain Specialist, PLLC</w:t>
            </w:r>
          </w:p>
        </w:tc>
        <w:tc>
          <w:tcPr>
            <w:tcW w:w="1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0EF2F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t>PO BOX 46120</w:t>
            </w:r>
            <w:r w:rsidRPr="00967809">
              <w:rPr>
                <w:rFonts w:ascii="Times New Roman" w:hAnsi="Times New Roman"/>
              </w:rPr>
              <w:br/>
              <w:t>Houston, TX 77210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4B391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br/>
              <w:t>(346) 800-6001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9A52E" w14:textId="77777777" w:rsidR="00967809" w:rsidRPr="00967809" w:rsidRDefault="00967809" w:rsidP="00967809">
            <w:pPr>
              <w:jc w:val="center"/>
              <w:rPr>
                <w:rFonts w:ascii="Times New Roman" w:hAnsi="Times New Roman"/>
              </w:rPr>
            </w:pPr>
            <w:r w:rsidRPr="00967809">
              <w:rPr>
                <w:rFonts w:ascii="Times New Roman" w:hAnsi="Times New Roman"/>
              </w:rPr>
              <w:br/>
              <w:t>(346) 800-6002</w:t>
            </w:r>
          </w:p>
        </w:tc>
      </w:tr>
    </w:tbl>
    <w:p w14:paraId="402331BF" w14:textId="77777777" w:rsidR="008C5032" w:rsidRPr="00967809" w:rsidRDefault="008C5032">
      <w:pPr>
        <w:rPr>
          <w:rFonts w:ascii="Times New Roman" w:hAnsi="Times New Roman"/>
        </w:rPr>
      </w:pPr>
    </w:p>
    <w:sectPr w:rsidR="008C5032" w:rsidRPr="00967809" w:rsidSect="00A214F3">
      <w:pgSz w:w="12240" w:h="15840" w:code="1"/>
      <w:pgMar w:top="1440" w:right="1440" w:bottom="1440" w:left="1440" w:header="2016" w:footer="144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9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809"/>
    <w:rsid w:val="00492C38"/>
    <w:rsid w:val="005C0CD4"/>
    <w:rsid w:val="008C5032"/>
    <w:rsid w:val="00967809"/>
    <w:rsid w:val="009D27A3"/>
    <w:rsid w:val="00A214F3"/>
    <w:rsid w:val="00C66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7F5EB"/>
  <w15:chartTrackingRefBased/>
  <w15:docId w15:val="{C35BD966-5361-499F-AD2E-4FAAD8BB4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7A3"/>
    <w:pPr>
      <w:spacing w:after="0" w:line="240" w:lineRule="auto"/>
      <w:jc w:val="both"/>
    </w:pPr>
    <w:rPr>
      <w:rFonts w:ascii="Garamond" w:hAnsi="Garamond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8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75</Words>
  <Characters>432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Teri Russell</dc:creator>
  <cp:keywords/>
  <dc:description/>
  <cp:lastModifiedBy>Teri Russell</cp:lastModifiedBy>
  <cp:revision>1</cp:revision>
  <dcterms:created xsi:type="dcterms:W3CDTF">2023-06-14T16:51:00Z</dcterms:created>
  <dcterms:modified xsi:type="dcterms:W3CDTF">2023-06-14T16:56:00Z</dcterms:modified>
</cp:coreProperties>
</file>